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00C55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500C55" w:rsidRPr="00500C55">
        <w:rPr>
          <w:rFonts w:ascii="PT Astra Serif" w:eastAsia="TimesNewRomanPSMT" w:hAnsi="PT Astra Serif" w:cs="TimesNewRomanPSMT"/>
          <w:sz w:val="28"/>
          <w:szCs w:val="28"/>
        </w:rPr>
        <w:t>71:14:030401:492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7B4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акционерно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го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 xml:space="preserve"> обществ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а «Р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егиональная корпорация развития и поддержки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Тульской области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»</w:t>
      </w:r>
      <w:r w:rsidR="00A22E7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22E7D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00C55" w:rsidRPr="00500C55">
        <w:rPr>
          <w:rFonts w:ascii="PT Astra Serif" w:eastAsia="TimesNewRomanPSMT" w:hAnsi="PT Astra Serif" w:cs="TimesNewRomanPSMT"/>
          <w:sz w:val="28"/>
          <w:szCs w:val="28"/>
        </w:rPr>
        <w:t>71:14:030401:492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515B5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A22E7D" w:rsidRDefault="00D64FE6" w:rsidP="00A22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A22E7D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500C55" w:rsidRPr="00500C55">
        <w:rPr>
          <w:rFonts w:ascii="PT Astra Serif" w:eastAsia="TimesNewRomanPSMT" w:hAnsi="PT Astra Serif" w:cs="TimesNewRomanPSMT"/>
          <w:sz w:val="28"/>
          <w:szCs w:val="28"/>
        </w:rPr>
        <w:t>71:14:030401:492</w:t>
      </w:r>
      <w:r w:rsidR="00B147D7" w:rsidRPr="00A22E7D">
        <w:rPr>
          <w:rFonts w:ascii="PT Astra Serif" w:hAnsi="PT Astra Serif"/>
          <w:sz w:val="28"/>
          <w:szCs w:val="28"/>
        </w:rPr>
        <w:t xml:space="preserve">, площадью </w:t>
      </w:r>
      <w:r w:rsidR="00500C55" w:rsidRPr="00500C55">
        <w:rPr>
          <w:rFonts w:ascii="PT Astra Serif" w:eastAsia="TimesNewRomanPSMT" w:hAnsi="PT Astra Serif" w:cs="TimesNewRomanPSMT"/>
          <w:sz w:val="28"/>
          <w:szCs w:val="28"/>
        </w:rPr>
        <w:t>15452</w:t>
      </w:r>
      <w:r w:rsidR="00B147D7" w:rsidRPr="00A22E7D">
        <w:rPr>
          <w:rFonts w:ascii="PT Astra Serif" w:hAnsi="PT Astra Serif"/>
          <w:sz w:val="28"/>
          <w:szCs w:val="28"/>
        </w:rPr>
        <w:t xml:space="preserve"> кв.м,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м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>естоположение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Ленинский р-н, с/п Иншинское, </w:t>
      </w:r>
      <w:r w:rsidR="00A22E7D">
        <w:rPr>
          <w:rFonts w:ascii="PT Astra Serif" w:eastAsia="TimesNewRomanPSMT" w:hAnsi="PT Astra Serif" w:cs="TimesNewRomanPSMT"/>
          <w:sz w:val="28"/>
          <w:szCs w:val="28"/>
        </w:rPr>
        <w:br/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д. Нижняя Китаевка</w:t>
      </w:r>
      <w:r w:rsidR="005A10EA" w:rsidRPr="00A22E7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bookmarkStart w:id="0" w:name="_GoBack"/>
      <w:bookmarkEnd w:id="0"/>
      <w:r w:rsidR="005A10E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A22E7D" w:rsidRPr="00A22E7D">
        <w:rPr>
          <w:rFonts w:ascii="PT Astra Serif" w:hAnsi="PT Astra Serif"/>
          <w:sz w:val="28"/>
          <w:szCs w:val="28"/>
        </w:rPr>
        <w:t>О-1</w:t>
      </w:r>
      <w:r w:rsidR="00B147D7" w:rsidRPr="00A22E7D">
        <w:rPr>
          <w:rFonts w:ascii="PT Astra Serif" w:hAnsi="PT Astra Serif"/>
          <w:bCs/>
          <w:sz w:val="28"/>
          <w:szCs w:val="28"/>
        </w:rPr>
        <w:t xml:space="preserve"> (</w:t>
      </w:r>
      <w:r w:rsidR="00A22E7D" w:rsidRPr="00A22E7D">
        <w:rPr>
          <w:rFonts w:ascii="PT Astra Serif" w:hAnsi="PT Astra Serif"/>
          <w:bCs/>
          <w:sz w:val="28"/>
          <w:szCs w:val="28"/>
        </w:rPr>
        <w:t>м</w:t>
      </w:r>
      <w:r w:rsidR="00A22E7D" w:rsidRPr="00A22E7D">
        <w:rPr>
          <w:rFonts w:ascii="PT Astra Serif" w:eastAsiaTheme="minorHAnsi" w:hAnsi="PT Astra Serif" w:cs="PT Astra Serif"/>
          <w:sz w:val="28"/>
          <w:szCs w:val="28"/>
        </w:rPr>
        <w:t>ногофункциональная общественно-деловая зона</w:t>
      </w:r>
      <w:r w:rsidR="00CF3B9C" w:rsidRPr="00A22E7D">
        <w:rPr>
          <w:rFonts w:ascii="PT Astra Serif" w:hAnsi="PT Astra Serif"/>
          <w:bCs/>
          <w:sz w:val="28"/>
          <w:szCs w:val="28"/>
        </w:rPr>
        <w:t>)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A22E7D">
        <w:rPr>
          <w:rFonts w:ascii="PT Astra Serif" w:eastAsiaTheme="minorHAnsi" w:hAnsi="PT Astra Serif" w:cs="PT Astra Serif"/>
          <w:sz w:val="28"/>
          <w:szCs w:val="28"/>
        </w:rPr>
        <w:t>заправка транспортных средств», «автомобильные мойки», «ремонт автомобилей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C55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0C55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B45C9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22E7D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D4A31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34</cp:revision>
  <cp:lastPrinted>2022-06-15T11:36:00Z</cp:lastPrinted>
  <dcterms:created xsi:type="dcterms:W3CDTF">2022-11-17T07:37:00Z</dcterms:created>
  <dcterms:modified xsi:type="dcterms:W3CDTF">2024-03-11T09:00:00Z</dcterms:modified>
</cp:coreProperties>
</file>